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default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2-1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“中国渔政亮剑20</w:t>
      </w:r>
      <w:r>
        <w:rPr>
          <w:rFonts w:hint="default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”系列专项执法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行动数据调度统计表（执法投入）  </w:t>
      </w:r>
    </w:p>
    <w:p>
      <w:pPr>
        <w:rPr>
          <w:rFonts w:hint="eastAsia" w:ascii="??_GB2312" w:hAnsi="??_GB2312" w:eastAsia="Times New Roman" w:cs="??_GB2312"/>
          <w:sz w:val="24"/>
        </w:rPr>
      </w:pPr>
      <w:r>
        <w:rPr>
          <w:rFonts w:hint="eastAsia" w:ascii="黑体" w:hAnsi="黑体" w:eastAsia="黑体" w:cs="黑体"/>
          <w:sz w:val="24"/>
        </w:rPr>
        <w:t>调度范围：</w:t>
      </w:r>
      <w:r>
        <w:rPr>
          <w:rFonts w:hint="eastAsia" w:ascii="宋体" w:hAnsi="宋体" w:cs="宋体"/>
          <w:sz w:val="24"/>
        </w:rPr>
        <w:t>各省（区、市）及新疆生产建设兵团</w:t>
      </w:r>
      <w:r>
        <w:rPr>
          <w:rFonts w:hint="eastAsia" w:ascii="黑体" w:hAnsi="黑体" w:eastAsia="黑体" w:cs="黑体"/>
          <w:sz w:val="24"/>
        </w:rPr>
        <w:tab/>
      </w:r>
      <w:r>
        <w:rPr>
          <w:rFonts w:hint="default" w:ascii="黑体" w:hAnsi="黑体" w:eastAsia="黑体" w:cs="黑体"/>
          <w:sz w:val="24"/>
        </w:rPr>
        <w:t xml:space="preserve">  </w:t>
      </w:r>
      <w:r>
        <w:rPr>
          <w:rFonts w:hint="eastAsia" w:ascii="黑体" w:hAnsi="黑体" w:eastAsia="黑体" w:cs="黑体"/>
          <w:sz w:val="24"/>
        </w:rPr>
        <w:t>调度时段</w:t>
      </w:r>
      <w:r>
        <w:rPr>
          <w:rFonts w:hint="eastAsia" w:ascii="宋体" w:hAnsi="宋体" w:cs="宋体"/>
          <w:sz w:val="24"/>
        </w:rPr>
        <w:t>：随工作总结一并报送</w:t>
      </w:r>
      <w:r>
        <w:rPr>
          <w:rFonts w:ascii="??_GB2312" w:hAnsi="??_GB2312" w:eastAsia="Times New Roman" w:cs="??_GB2312"/>
          <w:sz w:val="24"/>
        </w:rPr>
        <w:t xml:space="preserve">    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>填报单位：</w:t>
      </w:r>
      <w:r>
        <w:rPr>
          <w:rFonts w:ascii="??_GB2312" w:hAnsi="??_GB2312" w:eastAsia="Times New Roman" w:cs="??_GB2312"/>
          <w:sz w:val="24"/>
        </w:rPr>
        <w:t xml:space="preserve">_____________    </w:t>
      </w:r>
      <w:r>
        <w:rPr>
          <w:rFonts w:hint="eastAsia" w:ascii="黑体" w:hAnsi="黑体" w:eastAsia="黑体" w:cs="黑体"/>
          <w:sz w:val="24"/>
        </w:rPr>
        <w:t>填报时间：</w:t>
      </w:r>
      <w:r>
        <w:rPr>
          <w:rFonts w:ascii="??_GB2312" w:hAnsi="??_GB2312" w:eastAsia="Times New Roman" w:cs="??_GB2312"/>
          <w:sz w:val="24"/>
        </w:rPr>
        <w:t xml:space="preserve">__________    </w:t>
      </w:r>
      <w:r>
        <w:rPr>
          <w:rFonts w:hint="eastAsia" w:ascii="黑体" w:hAnsi="黑体" w:eastAsia="黑体" w:cs="黑体"/>
          <w:sz w:val="24"/>
        </w:rPr>
        <w:t>填 报 人：</w:t>
      </w:r>
      <w:r>
        <w:rPr>
          <w:rFonts w:ascii="??_GB2312" w:hAnsi="??_GB2312" w:eastAsia="Times New Roman" w:cs="??_GB2312"/>
          <w:sz w:val="24"/>
        </w:rPr>
        <w:t xml:space="preserve">__________ </w:t>
      </w:r>
      <w:r>
        <w:rPr>
          <w:rFonts w:hint="eastAsia" w:ascii="黑体" w:hAnsi="黑体" w:eastAsia="黑体" w:cs="黑体"/>
          <w:sz w:val="24"/>
        </w:rPr>
        <w:t xml:space="preserve">   联系方式（手机）：</w:t>
      </w:r>
      <w:r>
        <w:rPr>
          <w:rFonts w:ascii="??_GB2312" w:hAnsi="??_GB2312" w:eastAsia="Times New Roman" w:cs="??_GB2312"/>
          <w:sz w:val="24"/>
        </w:rPr>
        <w:t>_________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1608"/>
        <w:gridCol w:w="5826"/>
        <w:gridCol w:w="3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调度项目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调度数据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执法宣传</w:t>
            </w:r>
          </w:p>
        </w:tc>
        <w:tc>
          <w:tcPr>
            <w:tcW w:w="7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印发宣传材料（份）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长江流域水生生物保护区禁捕专项执法行动</w:t>
            </w:r>
            <w:r>
              <w:rPr>
                <w:rFonts w:hint="eastAsia" w:ascii="仿宋_GB2312" w:hAnsi="仿宋_GB2312" w:eastAsia="仿宋_GB2312" w:cs="仿宋_GB2312"/>
              </w:rPr>
              <w:t>（份）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海洋伏季休渔专项执法行动（份）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水生野生动物保护专项执法行动</w:t>
            </w:r>
            <w:r>
              <w:rPr>
                <w:rFonts w:hint="eastAsia" w:ascii="仿宋_GB2312" w:hAnsi="仿宋_GB2312" w:eastAsia="仿宋_GB2312" w:cs="仿宋_GB2312"/>
              </w:rPr>
              <w:t>（份）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内陆重点水域禁渔</w:t>
            </w:r>
            <w:r>
              <w:rPr>
                <w:rFonts w:hint="eastAsia" w:ascii="仿宋_GB2312" w:hAnsi="仿宋_GB2312" w:eastAsia="仿宋_GB2312" w:cs="仿宋_GB2312"/>
              </w:rPr>
              <w:t>专项执法行动（份）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清理取缔涉渔“三无”船舶和“绝户网”专项执法行动</w:t>
            </w:r>
            <w:r>
              <w:rPr>
                <w:rFonts w:hint="eastAsia" w:ascii="仿宋_GB2312" w:hAnsi="仿宋_GB2312" w:eastAsia="仿宋_GB2312" w:cs="仿宋_GB2312"/>
              </w:rPr>
              <w:t>（份）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打击电鱼活动专项执法行动</w:t>
            </w:r>
            <w:r>
              <w:rPr>
                <w:rFonts w:hint="eastAsia" w:ascii="仿宋_GB2312" w:hAnsi="仿宋_GB2312" w:eastAsia="仿宋_GB2312" w:cs="仿宋_GB2312"/>
              </w:rPr>
              <w:t>（份）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组织开展集中公开拆解销毁活动（场次）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清理取缔涉渔“三无”船舶（场次）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违规渔具渔法清理整治（场次）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default" w:ascii="仿宋" w:hAnsi="仿宋" w:eastAsia="仿宋" w:cs="仿宋_GB2312"/>
              </w:rPr>
              <w:t>新媒体宣传（次）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执法力量</w:t>
            </w:r>
          </w:p>
        </w:tc>
        <w:tc>
          <w:tcPr>
            <w:tcW w:w="7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出动执法人员（人次）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长江流域水生生物保护区禁捕专项执法行动</w:t>
            </w:r>
            <w:r>
              <w:rPr>
                <w:rFonts w:hint="eastAsia" w:ascii="仿宋_GB2312" w:hAnsi="仿宋_GB2312" w:eastAsia="仿宋_GB2312" w:cs="仿宋_GB2312"/>
              </w:rPr>
              <w:t>（人次）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海洋伏季休渔专项执法行动（人次）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水生野生动物保护专项执法行动（人次）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内陆重点水域禁渔</w:t>
            </w:r>
            <w:r>
              <w:rPr>
                <w:rFonts w:hint="eastAsia" w:ascii="仿宋_GB2312" w:hAnsi="仿宋_GB2312" w:eastAsia="仿宋_GB2312" w:cs="仿宋_GB2312"/>
              </w:rPr>
              <w:t>专项执法行动（人次）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7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出动执法车辆（</w:t>
            </w:r>
            <w:r>
              <w:rPr>
                <w:rFonts w:hint="default" w:ascii="仿宋_GB2312" w:hAnsi="仿宋_GB2312" w:eastAsia="仿宋_GB2312" w:cs="仿宋_GB2312"/>
              </w:rPr>
              <w:t>辆次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长江流域水生生物保护区禁捕专项执法行动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default" w:ascii="仿宋_GB2312" w:hAnsi="仿宋_GB2312" w:eastAsia="仿宋_GB2312" w:cs="仿宋_GB2312"/>
              </w:rPr>
              <w:t>辆次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海洋伏季休渔专项执法行动（</w:t>
            </w:r>
            <w:r>
              <w:rPr>
                <w:rFonts w:hint="default" w:ascii="仿宋_GB2312" w:hAnsi="仿宋_GB2312" w:eastAsia="仿宋_GB2312" w:cs="仿宋_GB2312"/>
              </w:rPr>
              <w:t>辆次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水生野生动物保护专项执法行动（辆次）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内陆重点水域禁渔</w:t>
            </w:r>
            <w:r>
              <w:rPr>
                <w:rFonts w:hint="eastAsia" w:ascii="仿宋_GB2312" w:hAnsi="仿宋_GB2312" w:eastAsia="仿宋_GB2312" w:cs="仿宋_GB2312"/>
              </w:rPr>
              <w:t>专项执法行动（</w:t>
            </w:r>
            <w:r>
              <w:rPr>
                <w:rFonts w:hint="default" w:ascii="仿宋_GB2312" w:hAnsi="仿宋_GB2312" w:eastAsia="仿宋_GB2312" w:cs="仿宋_GB2312"/>
              </w:rPr>
              <w:t>辆次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7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出动执法船艇（艘次）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长江流域水生生物保护区禁捕专项执法行动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default" w:ascii="仿宋_GB2312" w:hAnsi="仿宋_GB2312" w:eastAsia="仿宋_GB2312" w:cs="仿宋_GB2312"/>
              </w:rPr>
              <w:t>艘</w:t>
            </w:r>
            <w:r>
              <w:rPr>
                <w:rFonts w:hint="eastAsia" w:ascii="仿宋_GB2312" w:hAnsi="仿宋_GB2312" w:eastAsia="仿宋_GB2312" w:cs="仿宋_GB2312"/>
              </w:rPr>
              <w:t>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海洋伏季休渔专项执法行动（</w:t>
            </w:r>
            <w:r>
              <w:rPr>
                <w:rFonts w:hint="default" w:ascii="仿宋_GB2312" w:hAnsi="仿宋_GB2312" w:eastAsia="仿宋_GB2312" w:cs="仿宋_GB2312"/>
              </w:rPr>
              <w:t>艘</w:t>
            </w:r>
            <w:r>
              <w:rPr>
                <w:rFonts w:hint="eastAsia" w:ascii="仿宋_GB2312" w:hAnsi="仿宋_GB2312" w:eastAsia="仿宋_GB2312" w:cs="仿宋_GB2312"/>
              </w:rPr>
              <w:t>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水生野生动物保护专项执法行动（艘次）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u w:val="singl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内陆重点水域禁渔</w:t>
            </w:r>
            <w:r>
              <w:rPr>
                <w:rFonts w:hint="eastAsia" w:ascii="仿宋_GB2312" w:hAnsi="仿宋_GB2312" w:eastAsia="仿宋_GB2312" w:cs="仿宋_GB2312"/>
              </w:rPr>
              <w:t>专项执法行动（</w:t>
            </w:r>
            <w:r>
              <w:rPr>
                <w:rFonts w:hint="default" w:ascii="仿宋_GB2312" w:hAnsi="仿宋_GB2312" w:eastAsia="仿宋_GB2312" w:cs="仿宋_GB2312"/>
              </w:rPr>
              <w:t>艘</w:t>
            </w:r>
            <w:r>
              <w:rPr>
                <w:rFonts w:hint="eastAsia" w:ascii="仿宋_GB2312" w:hAnsi="仿宋_GB2312" w:eastAsia="仿宋_GB2312" w:cs="仿宋_GB2312"/>
              </w:rPr>
              <w:t>次）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注：（1）此表由</w:t>
      </w:r>
      <w:r>
        <w:rPr>
          <w:rFonts w:hint="default" w:ascii="仿宋_GB2312" w:hAnsi="仿宋_GB2312" w:eastAsia="仿宋_GB2312" w:cs="仿宋_GB2312"/>
          <w:sz w:val="24"/>
        </w:rPr>
        <w:t>省级</w:t>
      </w:r>
      <w:r>
        <w:rPr>
          <w:rFonts w:hint="eastAsia" w:ascii="仿宋_GB2312" w:hAnsi="仿宋_GB2312" w:eastAsia="仿宋_GB2312" w:cs="仿宋_GB2312"/>
          <w:sz w:val="24"/>
        </w:rPr>
        <w:t>渔业渔政主管部门</w:t>
      </w:r>
      <w:r>
        <w:rPr>
          <w:rFonts w:hint="default" w:ascii="仿宋_GB2312" w:hAnsi="仿宋_GB2312" w:eastAsia="仿宋_GB2312" w:cs="仿宋_GB2312"/>
          <w:sz w:val="24"/>
        </w:rPr>
        <w:t>牵头负责，通过“中国渔政管理指挥系统”</w:t>
      </w:r>
      <w:r>
        <w:rPr>
          <w:rFonts w:hint="eastAsia" w:ascii="仿宋_GB2312" w:hAnsi="仿宋_GB2312" w:eastAsia="仿宋_GB2312" w:cs="仿宋_GB2312"/>
          <w:sz w:val="24"/>
        </w:rPr>
        <w:t>填报；</w:t>
      </w:r>
    </w:p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default" w:ascii="仿宋_GB2312" w:hAnsi="仿宋_GB2312" w:eastAsia="仿宋_GB2312" w:cs="仿宋_GB2312"/>
          <w:sz w:val="24"/>
        </w:rPr>
        <w:t xml:space="preserve">   （</w:t>
      </w:r>
      <w:r>
        <w:rPr>
          <w:rFonts w:hint="eastAsia" w:ascii="仿宋_GB2312" w:hAnsi="仿宋_GB2312" w:eastAsia="仿宋_GB2312" w:cs="仿宋_GB2312"/>
          <w:sz w:val="24"/>
        </w:rPr>
        <w:t>2）标注“</w:t>
      </w:r>
      <w:r>
        <w:rPr>
          <w:rFonts w:hint="eastAsia" w:ascii="仿宋" w:hAnsi="仿宋" w:eastAsia="仿宋" w:cs="仿宋_GB2312"/>
        </w:rPr>
        <w:t>*</w:t>
      </w:r>
      <w:r>
        <w:rPr>
          <w:rFonts w:hint="eastAsia" w:ascii="仿宋_GB2312" w:hAnsi="仿宋_GB2312" w:eastAsia="仿宋_GB2312" w:cs="仿宋_GB2312"/>
          <w:sz w:val="24"/>
        </w:rPr>
        <w:t>”项数据为“中国渔政亮剑20</w:t>
      </w:r>
      <w:r>
        <w:rPr>
          <w:rFonts w:hint="default" w:ascii="仿宋_GB2312" w:hAnsi="仿宋_GB2312" w:eastAsia="仿宋_GB2312" w:cs="仿宋_GB2312"/>
          <w:sz w:val="24"/>
        </w:rPr>
        <w:t>20</w:t>
      </w:r>
      <w:r>
        <w:rPr>
          <w:rFonts w:hint="eastAsia" w:ascii="仿宋_GB2312" w:hAnsi="仿宋_GB2312" w:eastAsia="仿宋_GB2312" w:cs="仿宋_GB2312"/>
          <w:sz w:val="24"/>
        </w:rPr>
        <w:t>”系列专项执法行动各项行动数据总和，下设子项为部分重点行动单项数据；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textAlignment w:val="auto"/>
        <w:outlineLvl w:val="9"/>
        <w:rPr>
          <w:rFonts w:hint="default" w:ascii="仿宋_GB2312" w:hAnsi="仿宋_GB2312" w:eastAsia="仿宋_GB2312" w:cs="仿宋_GB2312"/>
          <w:sz w:val="24"/>
        </w:rPr>
      </w:pPr>
      <w:r>
        <w:rPr>
          <w:rFonts w:hint="default" w:ascii="仿宋_GB2312" w:hAnsi="仿宋_GB2312" w:eastAsia="仿宋_GB2312" w:cs="仿宋_GB2312"/>
          <w:sz w:val="24"/>
        </w:rPr>
        <w:t>（3）系统相关技术问题可咨询中国水产科学研究院渔业工程研究所。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default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2-2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“中国渔政亮剑20</w:t>
      </w:r>
      <w:r>
        <w:rPr>
          <w:rFonts w:hint="default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”系列专项执法行动数据调度统计表（执法内容）</w:t>
      </w:r>
    </w:p>
    <w:p>
      <w:pPr>
        <w:rPr>
          <w:rFonts w:hint="eastAsia" w:ascii="??_GB2312" w:hAnsi="??_GB2312" w:eastAsia="Times New Roman" w:cs="??_GB2312"/>
          <w:sz w:val="24"/>
        </w:rPr>
      </w:pPr>
      <w:r>
        <w:rPr>
          <w:rFonts w:hint="eastAsia" w:ascii="黑体" w:hAnsi="黑体" w:eastAsia="黑体" w:cs="黑体"/>
          <w:sz w:val="24"/>
        </w:rPr>
        <w:t>调度范围：</w:t>
      </w:r>
      <w:r>
        <w:rPr>
          <w:rFonts w:hint="eastAsia" w:ascii="宋体" w:hAnsi="宋体" w:cs="宋体"/>
          <w:sz w:val="24"/>
        </w:rPr>
        <w:t>各省（区、市）及新疆生产建设兵团</w:t>
      </w:r>
      <w:r>
        <w:rPr>
          <w:rFonts w:hint="eastAsia" w:ascii="黑体" w:hAnsi="黑体" w:eastAsia="黑体" w:cs="黑体"/>
          <w:sz w:val="24"/>
        </w:rPr>
        <w:tab/>
      </w:r>
      <w:r>
        <w:rPr>
          <w:rFonts w:hint="eastAsia" w:ascii="黑体" w:hAnsi="黑体" w:eastAsia="黑体" w:cs="黑体"/>
          <w:sz w:val="24"/>
        </w:rPr>
        <w:t>调度时段</w:t>
      </w:r>
      <w:r>
        <w:rPr>
          <w:rFonts w:hint="eastAsia" w:ascii="宋体" w:hAnsi="宋体" w:cs="宋体"/>
          <w:sz w:val="24"/>
        </w:rPr>
        <w:t>：随工作总结一并报送</w:t>
      </w:r>
      <w:r>
        <w:rPr>
          <w:rFonts w:ascii="??_GB2312" w:hAnsi="??_GB2312" w:eastAsia="Times New Roman" w:cs="??_GB2312"/>
          <w:sz w:val="24"/>
        </w:rPr>
        <w:t xml:space="preserve">   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>填报单位：</w:t>
      </w:r>
      <w:r>
        <w:rPr>
          <w:rFonts w:ascii="??_GB2312" w:hAnsi="??_GB2312" w:eastAsia="Times New Roman" w:cs="??_GB2312"/>
          <w:sz w:val="24"/>
        </w:rPr>
        <w:t xml:space="preserve">_____________    </w:t>
      </w:r>
      <w:r>
        <w:rPr>
          <w:rFonts w:hint="eastAsia" w:ascii="黑体" w:hAnsi="黑体" w:eastAsia="黑体" w:cs="黑体"/>
          <w:sz w:val="24"/>
        </w:rPr>
        <w:t>填报时间：</w:t>
      </w:r>
      <w:r>
        <w:rPr>
          <w:rFonts w:ascii="??_GB2312" w:hAnsi="??_GB2312" w:eastAsia="Times New Roman" w:cs="??_GB2312"/>
          <w:sz w:val="24"/>
        </w:rPr>
        <w:t xml:space="preserve">__________    </w:t>
      </w:r>
      <w:r>
        <w:rPr>
          <w:rFonts w:hint="eastAsia" w:ascii="黑体" w:hAnsi="黑体" w:eastAsia="黑体" w:cs="黑体"/>
          <w:sz w:val="24"/>
        </w:rPr>
        <w:t>填 报 人：</w:t>
      </w:r>
      <w:r>
        <w:rPr>
          <w:rFonts w:ascii="??_GB2312" w:hAnsi="??_GB2312" w:eastAsia="Times New Roman" w:cs="??_GB2312"/>
          <w:sz w:val="24"/>
        </w:rPr>
        <w:t xml:space="preserve">__________ </w:t>
      </w:r>
      <w:r>
        <w:rPr>
          <w:rFonts w:hint="eastAsia" w:ascii="黑体" w:hAnsi="黑体" w:eastAsia="黑体" w:cs="黑体"/>
          <w:sz w:val="24"/>
        </w:rPr>
        <w:t xml:space="preserve">   联系方式（手机）：</w:t>
      </w:r>
      <w:r>
        <w:rPr>
          <w:rFonts w:ascii="??_GB2312" w:hAnsi="??_GB2312" w:eastAsia="Times New Roman" w:cs="??_GB2312"/>
          <w:sz w:val="24"/>
        </w:rPr>
        <w:t>_________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1608"/>
        <w:gridCol w:w="2065"/>
        <w:gridCol w:w="4680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调度项目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调度数据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岸上执法</w:t>
            </w: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检查渔港码头及渔船自然停靠点（个次）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长江流域重点水域全面禁捕专项执法行动检查数量（个次）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海洋伏季休渔</w:t>
            </w:r>
            <w:r>
              <w:rPr>
                <w:rFonts w:hint="default" w:ascii="仿宋_GB2312" w:hAnsi="仿宋_GB2312" w:eastAsia="仿宋_GB2312" w:cs="仿宋_GB2312"/>
              </w:rPr>
              <w:t>专项执法行动</w:t>
            </w:r>
            <w:r>
              <w:rPr>
                <w:rFonts w:hint="eastAsia" w:ascii="仿宋_GB2312" w:hAnsi="仿宋_GB2312" w:eastAsia="仿宋_GB2312" w:cs="仿宋_GB2312"/>
              </w:rPr>
              <w:t>检查数量（个次）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内陆重点水域禁渔</w:t>
            </w:r>
            <w:r>
              <w:rPr>
                <w:rFonts w:hint="eastAsia" w:ascii="仿宋_GB2312" w:hAnsi="仿宋_GB2312" w:eastAsia="仿宋_GB2312" w:cs="仿宋_GB2312"/>
              </w:rPr>
              <w:t>专项执法行动（</w:t>
            </w:r>
            <w:r>
              <w:rPr>
                <w:rFonts w:hint="default" w:ascii="仿宋_GB2312" w:hAnsi="仿宋_GB2312" w:eastAsia="仿宋_GB2312" w:cs="仿宋_GB2312"/>
              </w:rPr>
              <w:t>个次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清理取缔涉渔“三无”船舶</w:t>
            </w:r>
            <w:r>
              <w:rPr>
                <w:rFonts w:hint="default" w:ascii="仿宋_GB2312" w:hAnsi="仿宋_GB2312" w:eastAsia="仿宋_GB2312" w:cs="仿宋_GB2312"/>
              </w:rPr>
              <w:t>和“绝户网”</w:t>
            </w:r>
            <w:r>
              <w:rPr>
                <w:rFonts w:hint="eastAsia" w:ascii="仿宋_GB2312" w:hAnsi="仿宋_GB2312" w:eastAsia="仿宋_GB2312" w:cs="仿宋_GB2312"/>
              </w:rPr>
              <w:t>专项执法行动检查数量（个次）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渤海综合治理专项执法行动检查数量（个次）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跨区作业渔船清理整治专项执法行动检查数量（个次）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检查船舶网具修造厂点（个次）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长江流域重点水域全面禁捕专项执法行动检查数量（个次）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海洋伏季休渔</w:t>
            </w:r>
            <w:r>
              <w:rPr>
                <w:rFonts w:hint="default" w:ascii="仿宋_GB2312" w:hAnsi="仿宋_GB2312" w:eastAsia="仿宋_GB2312" w:cs="仿宋_GB2312"/>
              </w:rPr>
              <w:t>专项执法行动</w:t>
            </w:r>
            <w:r>
              <w:rPr>
                <w:rFonts w:hint="eastAsia" w:ascii="仿宋_GB2312" w:hAnsi="仿宋_GB2312" w:eastAsia="仿宋_GB2312" w:cs="仿宋_GB2312"/>
              </w:rPr>
              <w:t>检查数量（个次）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内陆重点水域禁渔</w:t>
            </w:r>
            <w:r>
              <w:rPr>
                <w:rFonts w:hint="eastAsia" w:ascii="仿宋_GB2312" w:hAnsi="仿宋_GB2312" w:eastAsia="仿宋_GB2312" w:cs="仿宋_GB2312"/>
              </w:rPr>
              <w:t>专项执法行动（</w:t>
            </w:r>
            <w:r>
              <w:rPr>
                <w:rFonts w:hint="default" w:ascii="仿宋_GB2312" w:hAnsi="仿宋_GB2312" w:eastAsia="仿宋_GB2312" w:cs="仿宋_GB2312"/>
              </w:rPr>
              <w:t>个次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清理取缔涉渔“三无”船舶</w:t>
            </w:r>
            <w:r>
              <w:rPr>
                <w:rFonts w:hint="default" w:ascii="仿宋_GB2312" w:hAnsi="仿宋_GB2312" w:eastAsia="仿宋_GB2312" w:cs="仿宋_GB2312"/>
              </w:rPr>
              <w:t>和“绝户网”</w:t>
            </w:r>
            <w:r>
              <w:rPr>
                <w:rFonts w:hint="eastAsia" w:ascii="仿宋_GB2312" w:hAnsi="仿宋_GB2312" w:eastAsia="仿宋_GB2312" w:cs="仿宋_GB2312"/>
              </w:rPr>
              <w:t>专项执法行动检查数量（个次）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检查市场（个次）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长江流域重点水域全面禁捕专项执法行动检查数量（个次）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海洋伏季休渔</w:t>
            </w:r>
            <w:r>
              <w:rPr>
                <w:rFonts w:hint="default" w:ascii="仿宋_GB2312" w:hAnsi="仿宋_GB2312" w:eastAsia="仿宋_GB2312" w:cs="仿宋_GB2312"/>
              </w:rPr>
              <w:t>专项执法行动</w:t>
            </w:r>
            <w:r>
              <w:rPr>
                <w:rFonts w:hint="eastAsia" w:ascii="仿宋_GB2312" w:hAnsi="仿宋_GB2312" w:eastAsia="仿宋_GB2312" w:cs="仿宋_GB2312"/>
              </w:rPr>
              <w:t>检查数量（个次）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内陆重点水域禁渔</w:t>
            </w:r>
            <w:r>
              <w:rPr>
                <w:rFonts w:hint="eastAsia" w:ascii="仿宋_GB2312" w:hAnsi="仿宋_GB2312" w:eastAsia="仿宋_GB2312" w:cs="仿宋_GB2312"/>
              </w:rPr>
              <w:t>专项执法行动（</w:t>
            </w:r>
            <w:r>
              <w:rPr>
                <w:rFonts w:hint="default" w:ascii="仿宋_GB2312" w:hAnsi="仿宋_GB2312" w:eastAsia="仿宋_GB2312" w:cs="仿宋_GB2312"/>
              </w:rPr>
              <w:t>个次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清理取缔涉渔“三无”船舶</w:t>
            </w:r>
            <w:r>
              <w:rPr>
                <w:rFonts w:hint="default" w:ascii="仿宋_GB2312" w:hAnsi="仿宋_GB2312" w:eastAsia="仿宋_GB2312" w:cs="仿宋_GB2312"/>
              </w:rPr>
              <w:t>和“绝户网”</w:t>
            </w:r>
            <w:r>
              <w:rPr>
                <w:rFonts w:hint="eastAsia" w:ascii="仿宋_GB2312" w:hAnsi="仿宋_GB2312" w:eastAsia="仿宋_GB2312" w:cs="仿宋_GB2312"/>
              </w:rPr>
              <w:t>专项执法行动检查数量（个次）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渤海综合治理专项执法行动检查养殖场点（个次）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default" w:ascii="仿宋" w:hAnsi="仿宋" w:eastAsia="仿宋" w:cs="仿宋_GB2312"/>
              </w:rPr>
              <w:t>水生野生动物保护专项执法行动检查饲养繁育/展演展示/经营利用场所</w:t>
            </w:r>
            <w:r>
              <w:rPr>
                <w:rFonts w:hint="eastAsia" w:ascii="仿宋_GB2312" w:hAnsi="仿宋_GB2312" w:eastAsia="仿宋_GB2312" w:cs="仿宋_GB2312"/>
              </w:rPr>
              <w:t>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水上执法</w:t>
            </w: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检查渔船（艘次）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长江流域水生生物保护区禁捕专项执法行动检查数量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default" w:ascii="仿宋_GB2312" w:hAnsi="仿宋_GB2312" w:eastAsia="仿宋_GB2312" w:cs="仿宋_GB2312"/>
              </w:rPr>
              <w:t>艘次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海洋伏季休渔专项执法行动</w:t>
            </w:r>
            <w:r>
              <w:rPr>
                <w:rFonts w:hint="default" w:ascii="仿宋_GB2312" w:hAnsi="仿宋_GB2312" w:eastAsia="仿宋_GB2312" w:cs="仿宋_GB2312"/>
              </w:rPr>
              <w:t>检查数量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default" w:ascii="仿宋_GB2312" w:hAnsi="仿宋_GB2312" w:eastAsia="仿宋_GB2312" w:cs="仿宋_GB2312"/>
              </w:rPr>
              <w:t>艘次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内陆重点水域禁渔</w:t>
            </w:r>
            <w:r>
              <w:rPr>
                <w:rFonts w:hint="eastAsia" w:ascii="仿宋_GB2312" w:hAnsi="仿宋_GB2312" w:eastAsia="仿宋_GB2312" w:cs="仿宋_GB2312"/>
              </w:rPr>
              <w:t>专项执法行动</w:t>
            </w:r>
            <w:r>
              <w:rPr>
                <w:rFonts w:hint="default" w:ascii="仿宋_GB2312" w:hAnsi="仿宋_GB2312" w:eastAsia="仿宋_GB2312" w:cs="仿宋_GB2312"/>
              </w:rPr>
              <w:t>检查数量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default" w:ascii="仿宋_GB2312" w:hAnsi="仿宋_GB2312" w:eastAsia="仿宋_GB2312" w:cs="仿宋_GB2312"/>
              </w:rPr>
              <w:t>艘次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清理取缔涉渔“三无”船舶和“绝户网”专项执法行动检查数量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default" w:ascii="仿宋_GB2312" w:hAnsi="仿宋_GB2312" w:eastAsia="仿宋_GB2312" w:cs="仿宋_GB2312"/>
              </w:rPr>
              <w:t>艘次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渤海综合治理专项执法行动检查数量（艘次）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涉外渔业</w:t>
            </w:r>
            <w:r>
              <w:rPr>
                <w:rFonts w:hint="eastAsia" w:ascii="仿宋_GB2312" w:hAnsi="仿宋_GB2312" w:eastAsia="仿宋_GB2312" w:cs="仿宋_GB2312"/>
              </w:rPr>
              <w:t>专项执法行动检查数量（艘次）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水上巡查里程（海里）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长江流域水生生物保护区禁捕专项执法行动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default" w:ascii="仿宋_GB2312" w:hAnsi="仿宋_GB2312" w:eastAsia="仿宋_GB2312" w:cs="仿宋_GB2312"/>
              </w:rPr>
              <w:t>海里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海洋伏季休渔专项执法行动（</w:t>
            </w:r>
            <w:r>
              <w:rPr>
                <w:rFonts w:hint="default" w:ascii="仿宋_GB2312" w:hAnsi="仿宋_GB2312" w:eastAsia="仿宋_GB2312" w:cs="仿宋_GB2312"/>
              </w:rPr>
              <w:t>海里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内陆重点水域禁渔</w:t>
            </w:r>
            <w:r>
              <w:rPr>
                <w:rFonts w:hint="eastAsia" w:ascii="仿宋_GB2312" w:hAnsi="仿宋_GB2312" w:eastAsia="仿宋_GB2312" w:cs="仿宋_GB2312"/>
              </w:rPr>
              <w:t>专项执法行动（</w:t>
            </w:r>
            <w:r>
              <w:rPr>
                <w:rFonts w:hint="default" w:ascii="仿宋_GB2312" w:hAnsi="仿宋_GB2312" w:eastAsia="仿宋_GB2312" w:cs="仿宋_GB2312"/>
              </w:rPr>
              <w:t>海里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涉外渔业</w:t>
            </w:r>
            <w:r>
              <w:rPr>
                <w:rFonts w:hint="eastAsia" w:ascii="仿宋_GB2312" w:hAnsi="仿宋_GB2312" w:eastAsia="仿宋_GB2312" w:cs="仿宋_GB2312"/>
              </w:rPr>
              <w:t>专项执法行动（</w:t>
            </w:r>
            <w:r>
              <w:rPr>
                <w:rFonts w:hint="default" w:ascii="仿宋_GB2312" w:hAnsi="仿宋_GB2312" w:eastAsia="仿宋_GB2312" w:cs="仿宋_GB2312"/>
              </w:rPr>
              <w:t>海里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*</w:t>
            </w:r>
            <w:r>
              <w:rPr>
                <w:rFonts w:hint="eastAsia" w:ascii="仿宋_GB2312" w:hAnsi="仿宋_GB2312" w:eastAsia="仿宋_GB2312" w:cs="仿宋_GB2312"/>
              </w:rPr>
              <w:t>陆上巡查里程（公里）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长江流域水生生物保护区禁捕专项执法行动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default" w:ascii="仿宋_GB2312" w:hAnsi="仿宋_GB2312" w:eastAsia="仿宋_GB2312" w:cs="仿宋_GB2312"/>
              </w:rPr>
              <w:t>公里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海洋伏季休渔专项执法行动（</w:t>
            </w:r>
            <w:r>
              <w:rPr>
                <w:rFonts w:hint="default" w:ascii="仿宋_GB2312" w:hAnsi="仿宋_GB2312" w:eastAsia="仿宋_GB2312" w:cs="仿宋_GB2312"/>
              </w:rPr>
              <w:t>公里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内陆重点水域禁渔</w:t>
            </w:r>
            <w:r>
              <w:rPr>
                <w:rFonts w:hint="eastAsia" w:ascii="仿宋_GB2312" w:hAnsi="仿宋_GB2312" w:eastAsia="仿宋_GB2312" w:cs="仿宋_GB2312"/>
              </w:rPr>
              <w:t>专项执法行动（</w:t>
            </w:r>
            <w:r>
              <w:rPr>
                <w:rFonts w:hint="default" w:ascii="仿宋_GB2312" w:hAnsi="仿宋_GB2312" w:eastAsia="仿宋_GB2312" w:cs="仿宋_GB2312"/>
              </w:rPr>
              <w:t>公里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涉外渔业</w:t>
            </w:r>
            <w:r>
              <w:rPr>
                <w:rFonts w:hint="eastAsia" w:ascii="仿宋_GB2312" w:hAnsi="仿宋_GB2312" w:eastAsia="仿宋_GB2312" w:cs="仿宋_GB2312"/>
              </w:rPr>
              <w:t>专项执法行动（</w:t>
            </w:r>
            <w:r>
              <w:rPr>
                <w:rFonts w:hint="default" w:ascii="仿宋_GB2312" w:hAnsi="仿宋_GB2312" w:eastAsia="仿宋_GB2312" w:cs="仿宋_GB2312"/>
              </w:rPr>
              <w:t>公里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清理整治</w:t>
            </w: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清理取缔涉渔“三无”船舶（艘）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6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清理取缔的涉渔“三无”船舶中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船长12米以上的（艘）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6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钢质的（艘）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清理整治违规网具数量（张顶）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渤海综合治理专项执法行动中清理非法养殖场点（个次）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渤海综合治理专项执法行动中清理整治冲滩拆解厂点（个次）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清理整治跨区作业渔船数量（艘次）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注：（1）此表由</w:t>
      </w:r>
      <w:r>
        <w:rPr>
          <w:rFonts w:hint="default" w:ascii="仿宋_GB2312" w:hAnsi="仿宋_GB2312" w:eastAsia="仿宋_GB2312" w:cs="仿宋_GB2312"/>
          <w:sz w:val="24"/>
        </w:rPr>
        <w:t>省级</w:t>
      </w:r>
      <w:r>
        <w:rPr>
          <w:rFonts w:hint="eastAsia" w:ascii="仿宋_GB2312" w:hAnsi="仿宋_GB2312" w:eastAsia="仿宋_GB2312" w:cs="仿宋_GB2312"/>
          <w:sz w:val="24"/>
        </w:rPr>
        <w:t>渔业渔政主管部门</w:t>
      </w:r>
      <w:r>
        <w:rPr>
          <w:rFonts w:hint="default" w:ascii="仿宋_GB2312" w:hAnsi="仿宋_GB2312" w:eastAsia="仿宋_GB2312" w:cs="仿宋_GB2312"/>
          <w:sz w:val="24"/>
        </w:rPr>
        <w:t>牵头负责，通过“中国渔政管理指挥系统”</w:t>
      </w:r>
      <w:r>
        <w:rPr>
          <w:rFonts w:hint="eastAsia" w:ascii="仿宋_GB2312" w:hAnsi="仿宋_GB2312" w:eastAsia="仿宋_GB2312" w:cs="仿宋_GB2312"/>
          <w:sz w:val="24"/>
        </w:rPr>
        <w:t>填报；</w:t>
      </w:r>
    </w:p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default" w:ascii="仿宋_GB2312" w:hAnsi="仿宋_GB2312" w:eastAsia="仿宋_GB2312" w:cs="仿宋_GB2312"/>
          <w:sz w:val="24"/>
        </w:rPr>
        <w:t xml:space="preserve">   （</w:t>
      </w:r>
      <w:r>
        <w:rPr>
          <w:rFonts w:hint="eastAsia" w:ascii="仿宋_GB2312" w:hAnsi="仿宋_GB2312" w:eastAsia="仿宋_GB2312" w:cs="仿宋_GB2312"/>
          <w:sz w:val="24"/>
        </w:rPr>
        <w:t>2）标注“</w:t>
      </w:r>
      <w:r>
        <w:rPr>
          <w:rFonts w:hint="eastAsia" w:ascii="仿宋" w:hAnsi="仿宋" w:eastAsia="仿宋" w:cs="仿宋_GB2312"/>
        </w:rPr>
        <w:t>*</w:t>
      </w:r>
      <w:r>
        <w:rPr>
          <w:rFonts w:hint="eastAsia" w:ascii="仿宋_GB2312" w:hAnsi="仿宋_GB2312" w:eastAsia="仿宋_GB2312" w:cs="仿宋_GB2312"/>
          <w:sz w:val="24"/>
        </w:rPr>
        <w:t>”项数据为“中国渔政亮剑20</w:t>
      </w:r>
      <w:r>
        <w:rPr>
          <w:rFonts w:hint="default" w:ascii="仿宋_GB2312" w:hAnsi="仿宋_GB2312" w:eastAsia="仿宋_GB2312" w:cs="仿宋_GB2312"/>
          <w:sz w:val="24"/>
        </w:rPr>
        <w:t>20</w:t>
      </w:r>
      <w:r>
        <w:rPr>
          <w:rFonts w:hint="eastAsia" w:ascii="仿宋_GB2312" w:hAnsi="仿宋_GB2312" w:eastAsia="仿宋_GB2312" w:cs="仿宋_GB2312"/>
          <w:sz w:val="24"/>
        </w:rPr>
        <w:t>”系列专项执法行动各项行动数据总和，下设子项为部分重点行动单项数据；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textAlignment w:val="auto"/>
        <w:outlineLvl w:val="9"/>
        <w:rPr>
          <w:rFonts w:hint="default" w:ascii="仿宋_GB2312" w:hAnsi="仿宋_GB2312" w:eastAsia="仿宋_GB2312" w:cs="仿宋_GB2312"/>
          <w:sz w:val="24"/>
        </w:rPr>
      </w:pPr>
      <w:r>
        <w:rPr>
          <w:rFonts w:hint="default" w:ascii="仿宋_GB2312" w:hAnsi="仿宋_GB2312" w:eastAsia="仿宋_GB2312" w:cs="仿宋_GB2312"/>
          <w:sz w:val="24"/>
        </w:rPr>
        <w:t>（3）系统相关技术问题可咨询中国水产科学研究院渔业工程研究所。</w:t>
      </w: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docGrid w:type="lines" w:linePitch="319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default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2-3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“中国渔政亮剑20</w:t>
      </w:r>
      <w:r>
        <w:rPr>
          <w:rFonts w:hint="default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”系列专项执法行动数据调度统计表（</w:t>
      </w:r>
      <w:r>
        <w:rPr>
          <w:rFonts w:hint="default" w:ascii="黑体" w:hAnsi="黑体" w:eastAsia="黑体" w:cs="黑体"/>
          <w:sz w:val="32"/>
          <w:szCs w:val="32"/>
        </w:rPr>
        <w:t>查办案件</w:t>
      </w:r>
      <w:r>
        <w:rPr>
          <w:rFonts w:hint="eastAsia" w:ascii="黑体" w:hAnsi="黑体" w:eastAsia="黑体" w:cs="黑体"/>
          <w:sz w:val="32"/>
          <w:szCs w:val="32"/>
        </w:rPr>
        <w:t xml:space="preserve">） </w:t>
      </w:r>
    </w:p>
    <w:p>
      <w:pPr>
        <w:rPr>
          <w:rFonts w:hint="eastAsia" w:ascii="??_GB2312" w:hAnsi="??_GB2312" w:eastAsia="Times New Roman" w:cs="??_GB2312"/>
          <w:sz w:val="24"/>
        </w:rPr>
      </w:pPr>
      <w:r>
        <w:rPr>
          <w:rFonts w:hint="eastAsia" w:ascii="黑体" w:hAnsi="黑体" w:eastAsia="黑体" w:cs="黑体"/>
          <w:sz w:val="24"/>
        </w:rPr>
        <w:t>调度范围：</w:t>
      </w:r>
      <w:r>
        <w:rPr>
          <w:rFonts w:hint="eastAsia" w:ascii="宋体" w:hAnsi="宋体" w:cs="宋体"/>
          <w:sz w:val="24"/>
        </w:rPr>
        <w:t>各省（区、市）及新疆生产建设兵团</w:t>
      </w:r>
      <w:r>
        <w:rPr>
          <w:rFonts w:hint="eastAsia" w:ascii="黑体" w:hAnsi="黑体" w:eastAsia="黑体" w:cs="黑体"/>
          <w:sz w:val="24"/>
        </w:rPr>
        <w:tab/>
      </w:r>
      <w:r>
        <w:rPr>
          <w:rFonts w:hint="default" w:ascii="黑体" w:hAnsi="黑体" w:eastAsia="黑体" w:cs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>调度时段</w:t>
      </w:r>
      <w:r>
        <w:rPr>
          <w:rFonts w:hint="eastAsia" w:ascii="宋体" w:hAnsi="宋体" w:cs="宋体"/>
          <w:sz w:val="24"/>
        </w:rPr>
        <w:t>：随工作总结一并报送</w:t>
      </w:r>
      <w:r>
        <w:rPr>
          <w:rFonts w:ascii="??_GB2312" w:hAnsi="??_GB2312" w:eastAsia="Times New Roman" w:cs="??_GB2312"/>
          <w:sz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??_GB2312" w:hAnsi="??_GB2312" w:eastAsia="Times New Roman" w:cs="??_GB2312"/>
          <w:sz w:val="24"/>
        </w:rPr>
      </w:pPr>
      <w:r>
        <w:rPr>
          <w:rFonts w:hint="default" w:ascii="黑体" w:hAnsi="黑体" w:eastAsia="黑体" w:cs="黑体"/>
          <w:sz w:val="24"/>
        </w:rPr>
        <w:t>行动名称：</w:t>
      </w:r>
      <w:r>
        <w:rPr>
          <w:rFonts w:ascii="??_GB2312" w:hAnsi="??_GB2312" w:eastAsia="Times New Roman" w:cs="??_GB2312"/>
          <w:sz w:val="24"/>
        </w:rPr>
        <w:t xml:space="preserve">__________  </w:t>
      </w:r>
      <w:r>
        <w:rPr>
          <w:rFonts w:hint="eastAsia" w:ascii="黑体" w:hAnsi="黑体" w:eastAsia="黑体" w:cs="黑体"/>
          <w:sz w:val="24"/>
        </w:rPr>
        <w:t>填报单位：</w:t>
      </w:r>
      <w:r>
        <w:rPr>
          <w:rFonts w:hint="default" w:ascii="黑体" w:hAnsi="黑体" w:eastAsia="黑体" w:cs="黑体"/>
          <w:sz w:val="24"/>
        </w:rPr>
        <w:t xml:space="preserve"> </w:t>
      </w:r>
      <w:r>
        <w:rPr>
          <w:rFonts w:ascii="??_GB2312" w:hAnsi="??_GB2312" w:eastAsia="Times New Roman" w:cs="??_GB2312"/>
          <w:sz w:val="24"/>
        </w:rPr>
        <w:t xml:space="preserve">________    </w:t>
      </w:r>
      <w:r>
        <w:rPr>
          <w:rFonts w:hint="eastAsia" w:ascii="黑体" w:hAnsi="黑体" w:eastAsia="黑体" w:cs="黑体"/>
          <w:sz w:val="24"/>
        </w:rPr>
        <w:t>填报时间：</w:t>
      </w:r>
      <w:r>
        <w:rPr>
          <w:rFonts w:ascii="??_GB2312" w:hAnsi="??_GB2312" w:eastAsia="Times New Roman" w:cs="??_GB2312"/>
          <w:sz w:val="24"/>
        </w:rPr>
        <w:t xml:space="preserve">__________    </w:t>
      </w:r>
      <w:r>
        <w:rPr>
          <w:rFonts w:hint="eastAsia" w:ascii="黑体" w:hAnsi="黑体" w:eastAsia="黑体" w:cs="黑体"/>
          <w:sz w:val="24"/>
        </w:rPr>
        <w:t>填</w:t>
      </w:r>
      <w:r>
        <w:rPr>
          <w:rFonts w:ascii="黑体" w:hAnsi="黑体" w:eastAsia="黑体" w:cs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>报</w:t>
      </w:r>
      <w:r>
        <w:rPr>
          <w:rFonts w:ascii="黑体" w:hAnsi="黑体" w:eastAsia="黑体" w:cs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>人：</w:t>
      </w:r>
      <w:r>
        <w:rPr>
          <w:rFonts w:ascii="??_GB2312" w:hAnsi="??_GB2312" w:eastAsia="Times New Roman" w:cs="??_GB2312"/>
          <w:sz w:val="24"/>
        </w:rPr>
        <w:t xml:space="preserve">_______ </w:t>
      </w:r>
      <w:r>
        <w:rPr>
          <w:rFonts w:hint="eastAsia" w:ascii="黑体" w:hAnsi="黑体" w:eastAsia="黑体" w:cs="黑体"/>
          <w:sz w:val="24"/>
        </w:rPr>
        <w:t xml:space="preserve">   联系方式（手机）：</w:t>
      </w:r>
      <w:r>
        <w:rPr>
          <w:rFonts w:ascii="??_GB2312" w:hAnsi="??_GB2312" w:eastAsia="Times New Roman" w:cs="??_GB2312"/>
          <w:sz w:val="24"/>
        </w:rPr>
        <w:t>_________</w:t>
      </w:r>
    </w:p>
    <w:p>
      <w:pPr>
        <w:rPr>
          <w:rFonts w:ascii="??_GB2312" w:hAnsi="??_GB2312" w:eastAsia="Times New Roman" w:cs="??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5893"/>
        <w:gridCol w:w="4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调度项目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调度数据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查办违规案件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查办违规违法案件（件）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查获涉案人员（人）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移送司法案件（件）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移送司法人员（人）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涉案渔获物重量（公斤）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涉案渔获物价值（万元） 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行政处罚金额（万元）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注：（1）此表由</w:t>
      </w:r>
      <w:r>
        <w:rPr>
          <w:rFonts w:hint="default" w:ascii="仿宋_GB2312" w:hAnsi="仿宋_GB2312" w:eastAsia="仿宋_GB2312" w:cs="仿宋_GB2312"/>
          <w:sz w:val="24"/>
        </w:rPr>
        <w:t>省级</w:t>
      </w:r>
      <w:r>
        <w:rPr>
          <w:rFonts w:hint="eastAsia" w:ascii="仿宋_GB2312" w:hAnsi="仿宋_GB2312" w:eastAsia="仿宋_GB2312" w:cs="仿宋_GB2312"/>
          <w:sz w:val="24"/>
        </w:rPr>
        <w:t>渔业渔政主管部门</w:t>
      </w:r>
      <w:r>
        <w:rPr>
          <w:rFonts w:hint="default" w:ascii="仿宋_GB2312" w:hAnsi="仿宋_GB2312" w:eastAsia="仿宋_GB2312" w:cs="仿宋_GB2312"/>
          <w:sz w:val="24"/>
        </w:rPr>
        <w:t>牵头负责，按照各省（区、市）所涉及的专项行动，分别通过“中国渔政管理指挥系统”</w:t>
      </w:r>
      <w:r>
        <w:rPr>
          <w:rFonts w:hint="eastAsia" w:ascii="仿宋_GB2312" w:hAnsi="仿宋_GB2312" w:eastAsia="仿宋_GB2312" w:cs="仿宋_GB2312"/>
          <w:sz w:val="24"/>
        </w:rPr>
        <w:t>填报；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textAlignment w:val="auto"/>
        <w:rPr>
          <w:rFonts w:hint="default" w:ascii="仿宋_GB2312" w:hAnsi="仿宋_GB2312" w:eastAsia="仿宋_GB2312" w:cs="仿宋_GB2312"/>
          <w:sz w:val="24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仿宋_GB2312" w:hAnsi="仿宋_GB2312" w:eastAsia="仿宋_GB2312" w:cs="仿宋_GB2312"/>
          <w:sz w:val="24"/>
        </w:rPr>
        <w:t>系统相关技术问题可咨询中国水产科学研究院渔业工程研究所。</w:t>
      </w:r>
    </w:p>
    <w:p/>
    <w:sectPr>
      <w:pgSz w:w="11906" w:h="16838"/>
      <w:pgMar w:top="1871" w:right="1134" w:bottom="1701" w:left="1304" w:header="851" w:footer="1247" w:gutter="0"/>
      <w:pgNumType w:fmt="decimal"/>
      <w:cols w:space="720" w:num="1"/>
      <w:rtlGutter w:val="0"/>
      <w:docGrid w:type="linesAndChars" w:linePitch="6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2594610</wp:posOffset>
              </wp:positionH>
              <wp:positionV relativeFrom="paragraph">
                <wp:posOffset>2969895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3pt;margin-top:233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82o4l1gAA&#10;AAsBAAAPAAAAAAAAAAEAIAAAACIAAABkcnMvZG93bnJldi54bWxQSwECFAAUAAAACACHTuJA4cw9&#10;va4BAABLAwAADgAAAAAAAAABACAAAAAlAQAAZHJzL2Uyb0RvYy54bWxQSwUGAAAAAAYABgBZAQAA&#10;R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sz w:val="24"/>
                        <w:szCs w:val="24"/>
                      </w:rPr>
                    </w:pPr>
                    <w:r>
                      <w:rPr>
                        <w:rStyle w:val="7"/>
                        <w:rFonts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24"/>
                      </w:rPr>
                      <w:t>27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- 26 -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</w:rPr>
                      <w:t>- 26 -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FADFD"/>
    <w:multiLevelType w:val="singleLevel"/>
    <w:tmpl w:val="790FADF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C1671"/>
    <w:rsid w:val="246C1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Arial" w:hAnsi="Arial" w:eastAsia="Times New Roman" w:cs="Verdana"/>
      <w:b/>
      <w:kern w:val="0"/>
      <w:sz w:val="24"/>
      <w:szCs w:val="20"/>
      <w:lang w:eastAsia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 Char Char"/>
    <w:basedOn w:val="1"/>
    <w:link w:val="5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2020-03-06T09:43:00Z</dcterms:created>
  <dc:creator>YZC</dc:creator>
  <cp:lastModifiedBy>YZC</cp:lastModifiedBy>
  <dcterms:modified xsi:type="dcterms:W3CDTF">2020-03-06T09:44:34Z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